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программе «Тракторист-машинист сельскохозяйственного производства (колесные </w:t>
      </w:r>
      <w:r w:rsidR="007B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машины категории «</w:t>
      </w:r>
      <w:r w:rsidR="007B2EB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="007B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 двигателем мощностью свыше 110,3 кВт (трактор</w:t>
      </w:r>
      <w:proofErr w:type="gramStart"/>
      <w:r w:rsidR="007B2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Типовая программа профессионального обучения по программе профессиональной подготовки по профессии рабочего "Тракторист-машинист сельскохозяйственного производства (колесные машины категории "D" с двигателем мощностью свыше 110,3 кВт (трактор)" (далее соответственно - Программа, тракторист) разработана в соответствии с </w:t>
      </w:r>
      <w:hyperlink r:id="rId6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7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</w:t>
      </w:r>
      <w:r w:rsidRPr="00641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закон об образовании), </w:t>
      </w:r>
      <w:hyperlink r:id="rId8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6 статьи 15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 июля 2021 г. N 297-ФЗ "О самоходных машинах и других видах техники" </w:t>
      </w:r>
      <w:r w:rsidRPr="00641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Федеральный </w:t>
      </w:r>
      <w:hyperlink r:id="rId9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самоходных машинах и других видах техники), </w:t>
      </w:r>
      <w:hyperlink r:id="rId10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Правилами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 к управлению самоходными машинами и выдачи удостоверений тракториста-машиниста (тракториста), утвержденными постановлением Правительства Российской Федерации от 12 июля 1999 г. N 796 </w:t>
      </w:r>
      <w:r w:rsidRPr="00641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3"/>
      </w: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Правила допуска, профессиональным </w:t>
      </w:r>
      <w:hyperlink r:id="rId11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стандартом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"Тракторист-машинист сельскохозяйственного производства", утвержденным приказом Минтруда России от 4 июня 2014 г. N 362н</w:t>
      </w:r>
      <w:r w:rsidRPr="00641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изменением, внесенным приказом Минтруда России от 12 декабря 2016 г. N 727н</w:t>
      </w:r>
      <w:r w:rsidRPr="00641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представлено пояснительной запиской,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профессионального обучения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определяется образовательной программой, разработанной и утвержденной организацией, осуществляющей образовательную деятельность (далее - образовательная организация), в соответствии с </w:t>
      </w:r>
      <w:hyperlink r:id="rId12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пунктом 3 части 3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>
        <w:r w:rsidRPr="00641A7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частью 5 статьи 12</w:t>
        </w:r>
      </w:hyperlink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об образовании.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изучения отдельных тем предмета и количество часов, отведенных на изучение тем, могут в случае необходимости изменяться образовательной организацией при условии выполнения Программы в полном объеме.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41A74" w:rsidRPr="00641A74" w:rsidRDefault="00641A74" w:rsidP="00641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319" w:rsidRDefault="008C4319">
      <w:bookmarkStart w:id="0" w:name="_GoBack"/>
      <w:bookmarkEnd w:id="0"/>
    </w:p>
    <w:sectPr w:rsidR="008C4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CF9" w:rsidRDefault="002E7CF9" w:rsidP="00641A74">
      <w:pPr>
        <w:spacing w:after="0" w:line="240" w:lineRule="auto"/>
      </w:pPr>
      <w:r>
        <w:separator/>
      </w:r>
    </w:p>
  </w:endnote>
  <w:endnote w:type="continuationSeparator" w:id="0">
    <w:p w:rsidR="002E7CF9" w:rsidRDefault="002E7CF9" w:rsidP="0064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CF9" w:rsidRDefault="002E7CF9" w:rsidP="00641A74">
      <w:pPr>
        <w:spacing w:after="0" w:line="240" w:lineRule="auto"/>
      </w:pPr>
      <w:r>
        <w:separator/>
      </w:r>
    </w:p>
  </w:footnote>
  <w:footnote w:type="continuationSeparator" w:id="0">
    <w:p w:rsidR="002E7CF9" w:rsidRDefault="002E7CF9" w:rsidP="00641A74">
      <w:pPr>
        <w:spacing w:after="0" w:line="240" w:lineRule="auto"/>
      </w:pPr>
      <w:r>
        <w:continuationSeparator/>
      </w:r>
    </w:p>
  </w:footnote>
  <w:footnote w:id="1">
    <w:p w:rsidR="00641A74" w:rsidRPr="008409D6" w:rsidRDefault="00641A74" w:rsidP="00641A74">
      <w:pPr>
        <w:pStyle w:val="a3"/>
        <w:spacing w:after="0"/>
        <w:rPr>
          <w:rFonts w:ascii="Times New Roman" w:hAnsi="Times New Roman"/>
          <w:sz w:val="16"/>
          <w:szCs w:val="16"/>
        </w:rPr>
      </w:pPr>
      <w:r w:rsidRPr="008409D6">
        <w:rPr>
          <w:rStyle w:val="a5"/>
          <w:rFonts w:ascii="Times New Roman" w:hAnsi="Times New Roman"/>
          <w:sz w:val="16"/>
          <w:szCs w:val="16"/>
        </w:rPr>
        <w:footnoteRef/>
      </w:r>
      <w:r w:rsidRPr="008409D6">
        <w:rPr>
          <w:rFonts w:ascii="Times New Roman" w:hAnsi="Times New Roman"/>
          <w:sz w:val="16"/>
          <w:szCs w:val="16"/>
        </w:rPr>
        <w:t xml:space="preserve"> </w:t>
      </w:r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2012, N 53, ст. 7598.</w:t>
      </w:r>
    </w:p>
  </w:footnote>
  <w:footnote w:id="2">
    <w:p w:rsidR="00641A74" w:rsidRPr="008409D6" w:rsidRDefault="00641A74" w:rsidP="00641A74">
      <w:pPr>
        <w:pStyle w:val="a3"/>
        <w:spacing w:after="0"/>
        <w:rPr>
          <w:rFonts w:ascii="Times New Roman" w:hAnsi="Times New Roman"/>
          <w:sz w:val="16"/>
          <w:szCs w:val="16"/>
        </w:rPr>
      </w:pPr>
      <w:r w:rsidRPr="008409D6">
        <w:rPr>
          <w:rStyle w:val="a5"/>
          <w:rFonts w:ascii="Times New Roman" w:hAnsi="Times New Roman"/>
          <w:sz w:val="16"/>
          <w:szCs w:val="16"/>
        </w:rPr>
        <w:footnoteRef/>
      </w:r>
      <w:r w:rsidRPr="008409D6">
        <w:rPr>
          <w:rFonts w:ascii="Times New Roman" w:hAnsi="Times New Roman"/>
          <w:sz w:val="16"/>
          <w:szCs w:val="16"/>
        </w:rPr>
        <w:t xml:space="preserve"> </w:t>
      </w:r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>Собрание законодательства Российской Федерации, 2021, N 27, ст. 5125.</w:t>
      </w:r>
    </w:p>
  </w:footnote>
  <w:footnote w:id="3">
    <w:p w:rsidR="00641A74" w:rsidRPr="008409D6" w:rsidRDefault="00641A74" w:rsidP="00641A74">
      <w:pPr>
        <w:pStyle w:val="a3"/>
        <w:spacing w:after="0"/>
        <w:rPr>
          <w:rFonts w:ascii="Times New Roman" w:hAnsi="Times New Roman"/>
          <w:sz w:val="16"/>
          <w:szCs w:val="16"/>
        </w:rPr>
      </w:pPr>
      <w:r w:rsidRPr="008409D6">
        <w:rPr>
          <w:rStyle w:val="a5"/>
          <w:rFonts w:ascii="Times New Roman" w:hAnsi="Times New Roman"/>
          <w:sz w:val="16"/>
          <w:szCs w:val="16"/>
        </w:rPr>
        <w:footnoteRef/>
      </w:r>
      <w:r w:rsidRPr="008409D6">
        <w:rPr>
          <w:rFonts w:ascii="Times New Roman" w:hAnsi="Times New Roman"/>
          <w:sz w:val="16"/>
          <w:szCs w:val="16"/>
        </w:rPr>
        <w:t xml:space="preserve"> </w:t>
      </w:r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 xml:space="preserve">Собрание законодательства Российской Федерации, 1999, N 29, ст. 3759; 2022, N 22, ст. 3678. Срок действия </w:t>
      </w:r>
      <w:hyperlink r:id="rId1">
        <w:r w:rsidRPr="008409D6">
          <w:rPr>
            <w:rFonts w:ascii="Times New Roman" w:eastAsia="Times New Roman" w:hAnsi="Times New Roman"/>
            <w:color w:val="0000FF"/>
            <w:sz w:val="16"/>
            <w:szCs w:val="16"/>
            <w:lang w:eastAsia="ru-RU"/>
          </w:rPr>
          <w:t>постановления</w:t>
        </w:r>
      </w:hyperlink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 xml:space="preserve"> ограничен до 1 сентября 2028 г.</w:t>
      </w:r>
    </w:p>
  </w:footnote>
  <w:footnote w:id="4">
    <w:p w:rsidR="00641A74" w:rsidRPr="008409D6" w:rsidRDefault="00641A74" w:rsidP="00641A74">
      <w:pPr>
        <w:pStyle w:val="a3"/>
        <w:spacing w:after="0"/>
        <w:rPr>
          <w:rFonts w:ascii="Times New Roman" w:hAnsi="Times New Roman"/>
          <w:sz w:val="16"/>
          <w:szCs w:val="16"/>
        </w:rPr>
      </w:pPr>
      <w:r w:rsidRPr="008409D6">
        <w:rPr>
          <w:rStyle w:val="a5"/>
          <w:rFonts w:ascii="Times New Roman" w:hAnsi="Times New Roman"/>
          <w:sz w:val="16"/>
          <w:szCs w:val="16"/>
        </w:rPr>
        <w:footnoteRef/>
      </w:r>
      <w:r w:rsidRPr="008409D6">
        <w:rPr>
          <w:rFonts w:ascii="Times New Roman" w:hAnsi="Times New Roman"/>
          <w:sz w:val="16"/>
          <w:szCs w:val="16"/>
        </w:rPr>
        <w:t xml:space="preserve"> </w:t>
      </w:r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3 июля 2014 г., регистрационный N 32956.</w:t>
      </w:r>
    </w:p>
  </w:footnote>
  <w:footnote w:id="5">
    <w:p w:rsidR="00641A74" w:rsidRPr="008409D6" w:rsidRDefault="00641A74" w:rsidP="00641A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8409D6">
        <w:rPr>
          <w:rStyle w:val="a5"/>
          <w:rFonts w:ascii="Times New Roman" w:hAnsi="Times New Roman"/>
          <w:sz w:val="16"/>
          <w:szCs w:val="16"/>
        </w:rPr>
        <w:footnoteRef/>
      </w:r>
      <w:r w:rsidRPr="008409D6">
        <w:rPr>
          <w:rFonts w:ascii="Times New Roman" w:hAnsi="Times New Roman"/>
          <w:sz w:val="16"/>
          <w:szCs w:val="16"/>
        </w:rPr>
        <w:t xml:space="preserve"> </w:t>
      </w:r>
      <w:r w:rsidRPr="008409D6">
        <w:rPr>
          <w:rFonts w:ascii="Times New Roman" w:eastAsia="Times New Roman" w:hAnsi="Times New Roman"/>
          <w:sz w:val="16"/>
          <w:szCs w:val="16"/>
          <w:lang w:eastAsia="ru-RU"/>
        </w:rPr>
        <w:t>Зарегистрирован Минюстом России 13 января 2017 г., регистрационный N 45230.</w:t>
      </w:r>
    </w:p>
    <w:p w:rsidR="00641A74" w:rsidRDefault="00641A74" w:rsidP="00641A7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A74"/>
    <w:rsid w:val="002E7CF9"/>
    <w:rsid w:val="00641A74"/>
    <w:rsid w:val="007B2EBD"/>
    <w:rsid w:val="008C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B620"/>
  <w15:chartTrackingRefBased/>
  <w15:docId w15:val="{8D2DB8DA-E784-4BFE-B1FD-3B6E1E573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41A7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1A7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41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6DFA1A4B3CBBEE9CD5427D90C32F24CC9C0845E0F8C225262AB7B5826F12B5A594E7C2334A6306B019398944940CD76C39C79B7E0D3B40K8z8L" TargetMode="External"/><Relationship Id="rId13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6DFA1A4B3CBBEE9CD5427D90C32F24CB95004AEEFFC225262AB7B5826F12B5A594E7C2334A6007B519398944940CD76C39C79B7E0D3B40K8z8L" TargetMode="External"/><Relationship Id="rId12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DFA1A4B3CBBEE9CD5427D90C32F24CB95004AEEFFC225262AB7B5826F12B5A594E7C2334A6007B119398944940CD76C39C79B7E0D3B40K8z8L" TargetMode="External"/><Relationship Id="rId11" Type="http://schemas.openxmlformats.org/officeDocument/2006/relationships/hyperlink" Target="consultantplus://offline/ref=2D6DFA1A4B3CBBEE9CD5427D90C32F24CD950149E9FEC225262AB7B5826F12B5A594E7C2334A6204B319398944940CD76C39C79B7E0D3B40K8z8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6DFA1A4B3CBBEE9CD5427D90C32F24CB950749E0F8C225262AB7B5826F12B5A594E7C2334A6205BB19398944940CD76C39C79B7E0D3B40K8z8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6DFA1A4B3CBBEE9CD5427D90C32F24CC9C0845E0F8C225262AB7B5826F12B5B794BFCE31427C05BA0C6FD802KCz3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2D6DFA1A4B3CBBEE9CD5427D90C32F24CB950749E0F8C225262AB7B5826F12B5B794BFCE31427C05BA0C6FD802K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2024-01-12T11:01:00Z</dcterms:created>
  <dcterms:modified xsi:type="dcterms:W3CDTF">2024-01-12T11:26:00Z</dcterms:modified>
</cp:coreProperties>
</file>