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«Тракторист-машинист сельскохозяйственного производства (гусеничные машины категории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 двигателем мощностью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свыше 25,7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(трактор)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программа профессионального обучения по программе профессиональной подготовки по профессии рабочего "Тракторист-машинист сельскохозяйственного производства (гусеничные машины категории "E" с двигателем мощностью свыше 25,7 кВт (трактор)" (далее соответственно - Программа, тракторист, трактор) разработана в соответствии с </w:t>
      </w:r>
      <w:hyperlink r:id="rId6">
        <w:r w:rsidRPr="00FD3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3</w:t>
        </w:r>
      </w:hyperlink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>
        <w:r w:rsidRPr="00FD3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 статьи 12</w:t>
        </w:r>
      </w:hyperlink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</w:t>
      </w:r>
      <w:r w:rsidRPr="00FD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об образовании), </w:t>
      </w:r>
      <w:hyperlink r:id="rId8">
        <w:r w:rsidRPr="00FD3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 статьи 15</w:t>
        </w:r>
      </w:hyperlink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июля 2021 г. N 297-ФЗ "О самоходных машинах и других видах техники"</w:t>
      </w:r>
      <w:r w:rsidRPr="00FD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о самоходных машинах и других видах техники), </w:t>
      </w:r>
      <w:hyperlink r:id="rId9">
        <w:r w:rsidRPr="00FD3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к управлению самоходными машинами и выдачи удостоверений тракториста-машиниста (тракториста), утвержденными постановлением Правительства Российской Федерации от 12 июля 1999 г. N 796 </w:t>
      </w:r>
      <w:r w:rsidRPr="00FD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допуска), профессиональным </w:t>
      </w:r>
      <w:hyperlink r:id="rId10">
        <w:r w:rsidRPr="00FD3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стандартом</w:t>
        </w:r>
      </w:hyperlink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"Тракторист-машинист сельскохозяйственного производства", утвержденным приказом Министерства труда и социальной защиты Российской Федерации от 4 июня 2014 г. N 362н</w:t>
      </w:r>
      <w:r w:rsidRPr="00FD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изменением, внесенным приказом Минтруда России от 12 декабря 2016 г. N 727н </w:t>
      </w:r>
      <w:r w:rsidRPr="00FD3D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учебных предметов профессионального обучения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учебных предметов определяется образовательной программой, разработанной и утвержденной организацией, осуществляющей образовательную деятельность (далее - образовательная организация), в соответствии с </w:t>
      </w:r>
      <w:hyperlink r:id="rId11">
        <w:r w:rsidRPr="00FD3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3</w:t>
        </w:r>
      </w:hyperlink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>
        <w:r w:rsidRPr="00FD3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 статьи 12</w:t>
        </w:r>
      </w:hyperlink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закон об образовании.</w:t>
      </w: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отдельных тем предмета и количество часов, отведенных на изучение тем, могут в случае необходимости изменяться образовательной организацией при условии выполнения Программы в полном объеме.</w:t>
      </w: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D7B" w:rsidRPr="00FD3D7B" w:rsidRDefault="00FD3D7B" w:rsidP="00FD3D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19" w:rsidRDefault="008C4319"/>
    <w:sectPr w:rsidR="008C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37" w:rsidRDefault="00A65B37" w:rsidP="00FD3D7B">
      <w:pPr>
        <w:spacing w:after="0" w:line="240" w:lineRule="auto"/>
      </w:pPr>
      <w:r>
        <w:separator/>
      </w:r>
    </w:p>
  </w:endnote>
  <w:endnote w:type="continuationSeparator" w:id="0">
    <w:p w:rsidR="00A65B37" w:rsidRDefault="00A65B37" w:rsidP="00FD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37" w:rsidRDefault="00A65B37" w:rsidP="00FD3D7B">
      <w:pPr>
        <w:spacing w:after="0" w:line="240" w:lineRule="auto"/>
      </w:pPr>
      <w:r>
        <w:separator/>
      </w:r>
    </w:p>
  </w:footnote>
  <w:footnote w:type="continuationSeparator" w:id="0">
    <w:p w:rsidR="00A65B37" w:rsidRDefault="00A65B37" w:rsidP="00FD3D7B">
      <w:pPr>
        <w:spacing w:after="0" w:line="240" w:lineRule="auto"/>
      </w:pPr>
      <w:r>
        <w:continuationSeparator/>
      </w:r>
    </w:p>
  </w:footnote>
  <w:footnote w:id="1">
    <w:p w:rsidR="00FD3D7B" w:rsidRPr="00FF59E2" w:rsidRDefault="00FD3D7B" w:rsidP="00FD3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59E2">
        <w:rPr>
          <w:rStyle w:val="a5"/>
          <w:rFonts w:ascii="Times New Roman" w:hAnsi="Times New Roman"/>
          <w:sz w:val="16"/>
          <w:szCs w:val="16"/>
        </w:rPr>
        <w:footnoteRef/>
      </w:r>
      <w:r w:rsidRPr="00FF59E2">
        <w:rPr>
          <w:rFonts w:ascii="Times New Roman" w:hAnsi="Times New Roman"/>
          <w:sz w:val="16"/>
          <w:szCs w:val="16"/>
        </w:rPr>
        <w:t xml:space="preserve"> </w:t>
      </w:r>
      <w:r w:rsidRPr="00FF59E2"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2012, N 53, ст. 7598.</w:t>
      </w:r>
    </w:p>
  </w:footnote>
  <w:footnote w:id="2">
    <w:p w:rsidR="00FD3D7B" w:rsidRPr="00FF59E2" w:rsidRDefault="00FD3D7B" w:rsidP="00FD3D7B">
      <w:pPr>
        <w:pStyle w:val="a3"/>
        <w:spacing w:after="0"/>
        <w:rPr>
          <w:rFonts w:ascii="Times New Roman" w:hAnsi="Times New Roman"/>
          <w:sz w:val="16"/>
          <w:szCs w:val="16"/>
        </w:rPr>
      </w:pPr>
      <w:r w:rsidRPr="00FF59E2">
        <w:rPr>
          <w:rStyle w:val="a5"/>
          <w:rFonts w:ascii="Times New Roman" w:hAnsi="Times New Roman"/>
          <w:sz w:val="16"/>
          <w:szCs w:val="16"/>
        </w:rPr>
        <w:footnoteRef/>
      </w:r>
      <w:r w:rsidRPr="00FF59E2">
        <w:rPr>
          <w:rFonts w:ascii="Times New Roman" w:hAnsi="Times New Roman"/>
          <w:sz w:val="16"/>
          <w:szCs w:val="16"/>
        </w:rPr>
        <w:t xml:space="preserve"> </w:t>
      </w:r>
      <w:r w:rsidRPr="00FF59E2"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2021, N 27, ст. 5125.</w:t>
      </w:r>
    </w:p>
  </w:footnote>
  <w:footnote w:id="3">
    <w:p w:rsidR="00FD3D7B" w:rsidRPr="00FF59E2" w:rsidRDefault="00FD3D7B" w:rsidP="00FD3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59E2">
        <w:rPr>
          <w:rStyle w:val="a5"/>
          <w:rFonts w:ascii="Times New Roman" w:hAnsi="Times New Roman"/>
          <w:sz w:val="16"/>
          <w:szCs w:val="16"/>
        </w:rPr>
        <w:footnoteRef/>
      </w:r>
      <w:r w:rsidRPr="00FF59E2">
        <w:rPr>
          <w:rFonts w:ascii="Times New Roman" w:hAnsi="Times New Roman"/>
          <w:sz w:val="16"/>
          <w:szCs w:val="16"/>
        </w:rPr>
        <w:t xml:space="preserve"> </w:t>
      </w:r>
      <w:r w:rsidRPr="00FF59E2">
        <w:rPr>
          <w:rFonts w:ascii="Times New Roman" w:eastAsia="Times New Roman" w:hAnsi="Times New Roman"/>
          <w:sz w:val="16"/>
          <w:szCs w:val="16"/>
          <w:lang w:eastAsia="ru-RU"/>
        </w:rPr>
        <w:t xml:space="preserve">Собрание законодательства Российской Федерации, 1999, N 29, ст. 3759; 2022, N 22, ст. 3678. Срок действия </w:t>
      </w:r>
      <w:hyperlink r:id="rId1">
        <w:r w:rsidRPr="00FF59E2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постановления</w:t>
        </w:r>
      </w:hyperlink>
      <w:r w:rsidRPr="00FF59E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ограничен до 1 сентября 2028 г.</w:t>
      </w:r>
    </w:p>
  </w:footnote>
  <w:footnote w:id="4">
    <w:p w:rsidR="00FD3D7B" w:rsidRPr="00FF59E2" w:rsidRDefault="00FD3D7B" w:rsidP="00FD3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59E2">
        <w:rPr>
          <w:rStyle w:val="a5"/>
          <w:rFonts w:ascii="Times New Roman" w:hAnsi="Times New Roman"/>
          <w:sz w:val="16"/>
          <w:szCs w:val="16"/>
        </w:rPr>
        <w:footnoteRef/>
      </w:r>
      <w:r w:rsidRPr="00FF59E2">
        <w:rPr>
          <w:rFonts w:ascii="Times New Roman" w:hAnsi="Times New Roman"/>
          <w:sz w:val="16"/>
          <w:szCs w:val="16"/>
        </w:rPr>
        <w:t xml:space="preserve"> </w:t>
      </w:r>
      <w:r w:rsidRPr="00FF59E2">
        <w:rPr>
          <w:rFonts w:ascii="Times New Roman" w:eastAsia="Times New Roman" w:hAnsi="Times New Roman"/>
          <w:sz w:val="16"/>
          <w:szCs w:val="16"/>
          <w:lang w:eastAsia="ru-RU"/>
        </w:rPr>
        <w:t>Зарегистрирован Минюстом России 3 июля 20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14 г., регистрационный N 32956.</w:t>
      </w:r>
    </w:p>
  </w:footnote>
  <w:footnote w:id="5">
    <w:p w:rsidR="00FD3D7B" w:rsidRPr="00FF59E2" w:rsidRDefault="00FD3D7B" w:rsidP="00FD3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59E2">
        <w:rPr>
          <w:rStyle w:val="a5"/>
          <w:rFonts w:ascii="Times New Roman" w:hAnsi="Times New Roman"/>
          <w:sz w:val="16"/>
          <w:szCs w:val="16"/>
        </w:rPr>
        <w:footnoteRef/>
      </w:r>
      <w:r w:rsidRPr="00FF59E2">
        <w:rPr>
          <w:rFonts w:ascii="Times New Roman" w:eastAsia="Times New Roman" w:hAnsi="Times New Roman"/>
          <w:sz w:val="16"/>
          <w:szCs w:val="16"/>
          <w:lang w:eastAsia="ru-RU"/>
        </w:rPr>
        <w:t xml:space="preserve"> Зарегистрирован Минюстом России 13 января 20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17 г., регистрационный N 45230.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7B"/>
    <w:rsid w:val="005E7FDB"/>
    <w:rsid w:val="008C4319"/>
    <w:rsid w:val="00A65B37"/>
    <w:rsid w:val="00D43EAD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A9CA"/>
  <w15:chartTrackingRefBased/>
  <w15:docId w15:val="{9E57F883-5E3B-4B54-BC5D-F3065E97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D7B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3D7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D3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FA1A4B3CBBEE9CD5427D90C32F24CC9C0845E0F8C225262AB7B5826F12B5A594E7C2334A6306B019398944940CD76C39C79B7E0D3B40K8z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12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11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D6DFA1A4B3CBBEE9CD5427D90C32F24CD950149E9FEC225262AB7B5826F12B5A594E7C2334A6204B319398944940CD76C39C79B7E0D3B40K8z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6DFA1A4B3CBBEE9CD5427D90C32F24CB950749E0F8C225262AB7B5826F12B5A594E7C2334A6205BB19398944940CD76C39C79B7E0D3B40K8z8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D6DFA1A4B3CBBEE9CD5427D90C32F24CB950749E0F8C225262AB7B5826F12B5B794BFCE31427C05BA0C6FD802K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2024-01-12T11:58:00Z</dcterms:created>
  <dcterms:modified xsi:type="dcterms:W3CDTF">2024-01-12T12:00:00Z</dcterms:modified>
</cp:coreProperties>
</file>