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финансовой грамотности за 2022 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ОГАПОУ «Дмитриевский аграрный колледж»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ОГАПОУ «Дмитриевский аграрный колледж» активно ведет работу по наращиванию опыта по финансовой грамотности обучающихся, проводит обучение педагогических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(повышение квалификации), участвует в мероприятиях данной направленности.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Материалы сайта www.fincult.info регулярно используются педагогами при подготовке студентов в рамках изучения учебных дисциплин и междисциплинарных курсов: «Основы финансовой грамотности», «Экономика отрасли», «Основы экономики, менеджмента и маркетинга», «Правовые основы профессиональной деятельности», «НКМ Обществознание», «Математика»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неделе по финансовой грамотности для детей и молодежи. Организатор Министерство финансов России, Банк России </w:t>
      </w:r>
      <w:r>
        <w:fldChar w:fldCharType="begin"/>
      </w:r>
      <w:r>
        <w:instrText xml:space="preserve"> HYPERLINK "https://xn--80apaohbc3aw9e.xn--p1ai/my-money-fest/"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https://xn--80apaohbc3aw9e.xn--p1ai/my-money-fest/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наш колледж участвовал во Всероссийском онлайн-зачете по финансовой грамотности, организатор Банк России совместно с Агентством стратегических инициатив https://finzachet.ru/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2022г.  в рамках Дня финансиста студенты  колледжа (136 человек) приняли участие в онлайн-занятии для обучающихся профессиональных образовательных организаций региона на тему «Что такое Центральный банк и чем он занимается?»</w:t>
      </w:r>
    </w:p>
    <w:p>
      <w:pPr>
        <w:shd w:val="clear" w:color="auto" w:fill="FFFFFF" w:themeFill="background1"/>
        <w:ind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Преподаватели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обучающиеся колледжа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приняли участие во  Всероссийской научно-практической онлайн конференции по финансовому просвещению в России «Лучшие практики финансового просвещения в отдаленных, малонаселенных и труднодоступных регионах страны 12-13 мая 2022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г. (3обуч-ся),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XV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Всероссийской научно-практической онлайн-конференции по финансовому просвещению России «Финансовая модель поведения в системе дополнительного образования детей и молодежи» 7-8 сентября 2022г. (4 обуч-ся)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Всероссийской конференции «Повышение финансовой грамотности в свете реализации концепции развития дополнительного образования детей до 2030г.» 7-8 сентября 2022г.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(3 обуч-ся), во Всероссийской научно-практической онлайн-конференции по финансовому просвещению в России «Региональные аспекты финансово-здорового поведения населения: от депрессии к росту» 18-19 октября 2022г.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(3 убуч-ся),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XVII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Всероссийской научно-практической онлайн- конференции по финансовому просвещению России «Финансовая грамотность как инструмент профориентации детей и молодежи» 6-8 декабря 2022г.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(4 обуч-ся)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Также преподаватели колледжа Расулова Н.М.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Серебровская Е.А. и Позднякова Е.Е. приняли участие во Всероссийских методических семинарах «Методики повышения финансовой грамотности в СПО» 17 ноября 2022г., «Проекты и практики повышения финансовой грамотности обучающихся с ограниченными возможностями здоровья» 24 ноября 2022г., в вебинаре  Всероссийской программы «Дни финансовой грамотности в образовательных организациях» по темам: «Налоги, что нужно знать каждому о НДФЛ», «Банковские вклады и как их выбрать», «Страхование: необязательное – обязательное», «Финансовая математика», «Финансово-грамотный человек кто он?», «Система быстрых платежей», «Если ваши права нарушают», «Безопасность в соцсетях», «Финансовое мошенничество. Как не стать жертвой финансовых мошенников»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всероссийском образовательном проекте Банка России – «Онлайн-уроки финансовой грамотности»: “Знай свои деньги”, “Платить и зарабатывать банковской картой”, “Как начать свой бизнес. Мечтай. Планируй. Действуй!”, “С налогами на ты”, “Что нужно знать про инфляцию”, "Зачем нужна страховка и от чего она защитит", "Все про кредит или 4 правила, которые помогут”, "Личный финансовый план. Путь к достижению цели", "Как защититься от кибермошенничества. Правила безопасности в киберпространстве" </w:t>
      </w:r>
      <w:r>
        <w:fldChar w:fldCharType="begin"/>
      </w:r>
      <w:r>
        <w:instrText xml:space="preserve"> HYPERLINK "https://dni-fg.ru/"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https://dni-fg.ru/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просмотров – 36 онлайн уроков, 370 человек.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27"/>
    <w:rsid w:val="002426C4"/>
    <w:rsid w:val="002D3A31"/>
    <w:rsid w:val="002E7672"/>
    <w:rsid w:val="00344E74"/>
    <w:rsid w:val="00363DC6"/>
    <w:rsid w:val="003A5426"/>
    <w:rsid w:val="008A276E"/>
    <w:rsid w:val="00936E50"/>
    <w:rsid w:val="009A5727"/>
    <w:rsid w:val="00A346E6"/>
    <w:rsid w:val="00B12806"/>
    <w:rsid w:val="00BD40AD"/>
    <w:rsid w:val="00D134BC"/>
    <w:rsid w:val="00EF42B6"/>
    <w:rsid w:val="38FC6827"/>
    <w:rsid w:val="7D2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574</Words>
  <Characters>3276</Characters>
  <Lines>27</Lines>
  <Paragraphs>7</Paragraphs>
  <TotalTime>22</TotalTime>
  <ScaleCrop>false</ScaleCrop>
  <LinksUpToDate>false</LinksUpToDate>
  <CharactersWithSpaces>3843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2023-02-07T09:51:00Z</dcterms:created>
  <dc:creator>ACER</dc:creator>
  <cp:lastModifiedBy>2</cp:lastModifiedBy>
  <dcterms:modified xsi:type="dcterms:W3CDTF">2023-02-09T12:24:43Z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2EC9036F91604AF4B5BC99C90CB431BD</vt:lpwstr>
  </property>
</Properties>
</file>